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Job autonomy supervisor support and engagement in hybrid and onsite work</w:t>
      </w:r>
    </w:p>
    <w:p>
      <w:r>
        <w:t>Questionnaire for a research example</w:t>
      </w:r>
    </w:p>
    <w:p>
      <w:r>
        <w:t>Answer each statement for the past month. Select one response for each statement.</w:t>
      </w:r>
    </w:p>
    <w:p>
      <w:pPr>
        <w:pStyle w:val="Heading1"/>
      </w:pPr>
      <w:r>
        <w:t>Background</w:t>
      </w:r>
    </w:p>
    <w:p>
      <w:pPr>
        <w:pStyle w:val="Heading2"/>
      </w:pPr>
      <w:r>
        <w:t>Work arrangement (d1)</w:t>
      </w:r>
    </w:p>
    <w:p>
      <w:r>
        <w:t>☐ Onsite    ☐ Hybrid</w:t>
      </w:r>
    </w:p>
    <w:p>
      <w:pPr>
        <w:pStyle w:val="Heading2"/>
      </w:pPr>
      <w:r>
        <w:t>Tenure with the employer (d2)</w:t>
      </w:r>
    </w:p>
    <w:p>
      <w:r>
        <w:t>☐ Under two years    ☐ Two to five years    ☐ Over five years</w:t>
      </w:r>
    </w:p>
    <w:p>
      <w:pPr>
        <w:pStyle w:val="Heading1"/>
        <w:keepNext/>
      </w:pPr>
      <w:r>
        <w:t>Job autonomy</w:t>
      </w:r>
    </w:p>
    <w:p>
      <w:pPr>
        <w:keepNext/>
      </w:pPr>
      <w:r>
        <w:t>1 = Strongly disagree   2 = Disagree   3 = Neither agree nor disagree   4 = Agree   5 = Strongly agree</w:t>
      </w:r>
    </w:p>
    <w:p>
      <w:pPr>
        <w:keepNext/>
      </w:pPr>
      <w:r>
        <w:t>1. I have freedom to choose how to carry out my tasks. (q1_1)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2. I can decide the order of tasks during my workday. (q1_2)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3. I have discretion in choosing how to solve a work problem. (q1_3)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4. I can adapt my work method to the needs of a task. (q1_4)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5. I can make decisions about my day-to-day work. (q1_5)</w:t>
      </w:r>
    </w:p>
    <w:p>
      <w:pPr>
        <w:keepNext w:val="0"/>
        <w:spacing w:after="160"/>
      </w:pPr>
      <w:r>
        <w:t>☐ 1     ☐ 2     ☐ 3     ☐ 4     ☐ 5</w:t>
      </w:r>
    </w:p>
    <w:p>
      <w:pPr>
        <w:pStyle w:val="Heading1"/>
        <w:keepNext/>
      </w:pPr>
      <w:r>
        <w:t>Supervisor support</w:t>
      </w:r>
    </w:p>
    <w:p>
      <w:pPr>
        <w:keepNext/>
      </w:pPr>
      <w:r>
        <w:t>1 = Strongly disagree   2 = Disagree   3 = Neither agree nor disagree   4 = Agree   5 = Strongly agree</w:t>
      </w:r>
    </w:p>
    <w:p>
      <w:pPr>
        <w:keepNext/>
      </w:pPr>
      <w:r>
        <w:t>1. My supervisor is available when I need help. (q2_1)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2. My supervisor gives feedback that helps me in my work. (q2_2)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3. My supervisor takes the difficulties I raise seriously. (q2_3)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4. My supervisor supports me in dealing with workload. (q2_4)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5. I can rely on my supervisor when a professional difficulty arises. (q2_5)</w:t>
      </w:r>
    </w:p>
    <w:p>
      <w:pPr>
        <w:keepNext w:val="0"/>
        <w:spacing w:after="160"/>
      </w:pPr>
      <w:r>
        <w:t>☐ 1     ☐ 2     ☐ 3     ☐ 4     ☐ 5</w:t>
      </w:r>
    </w:p>
    <w:p>
      <w:pPr>
        <w:pStyle w:val="Heading1"/>
        <w:keepNext/>
      </w:pPr>
      <w:r>
        <w:t>Work engagement</w:t>
      </w:r>
    </w:p>
    <w:p>
      <w:pPr>
        <w:keepNext/>
      </w:pPr>
      <w:r>
        <w:t>1 = Strongly disagree   2 = Disagree   3 = Neither agree nor disagree   4 = Agree   5 = Strongly agree</w:t>
      </w:r>
    </w:p>
    <w:p>
      <w:pPr>
        <w:keepNext/>
      </w:pPr>
      <w:r>
        <w:t>1. I feel energetic while working. (q3_1)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2. I find my work tasks interesting. (q3_2)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3. I feel committed to putting effort into my work. (q3_3)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4. I am absorbed in my work while carrying out a task. (q3_4)</w:t>
      </w:r>
    </w:p>
    <w:p>
      <w:pPr>
        <w:keepNext/>
        <w:spacing w:after="160"/>
      </w:pPr>
      <w:r>
        <w:t>☐ 1     ☐ 2     ☐ 3     ☐ 4     ☐ 5</w:t>
      </w:r>
    </w:p>
    <w:p>
      <w:pPr>
        <w:keepNext/>
      </w:pPr>
      <w:r>
        <w:t>5. I feel enthusiastic about my work. (q3_5)</w:t>
      </w:r>
    </w:p>
    <w:p>
      <w:pPr>
        <w:keepNext w:val="0"/>
        <w:spacing w:after="160"/>
      </w:pPr>
      <w:r>
        <w:t>☐ 1     ☐ 2     ☐ 3     ☐ 4     ☐ 5</w:t>
      </w:r>
    </w:p>
    <w:p>
      <w:r>
        <w:t>The items were written to illustrate the service. Scoring is documented in the accompanying codebook.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autonomy supervisor support and engagement in hybrid and onsite work</dc:title>
  <dc:subject/>
  <dc:creator>Statikali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